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A47" w:rsidRDefault="007A7A47" w:rsidP="007A7A47">
      <w:pPr>
        <w:pStyle w:val="Default"/>
        <w:rPr>
          <w:rFonts w:ascii="Times New Roman" w:hAnsi="Times New Roman" w:cs="Times New Roman"/>
          <w:sz w:val="32"/>
          <w:szCs w:val="32"/>
        </w:rPr>
      </w:pPr>
      <w:r>
        <w:rPr>
          <w:rFonts w:ascii="Wingdings" w:hAnsi="Wingdings" w:cs="Wingdings"/>
          <w:sz w:val="32"/>
          <w:szCs w:val="32"/>
        </w:rPr>
        <w:t></w:t>
      </w:r>
      <w:r>
        <w:rPr>
          <w:rFonts w:ascii="Wingdings" w:hAnsi="Wingdings" w:cs="Wingdings"/>
          <w:sz w:val="32"/>
          <w:szCs w:val="32"/>
        </w:rPr>
        <w:t></w:t>
      </w:r>
      <w:r>
        <w:rPr>
          <w:rFonts w:ascii="Times New Roman" w:hAnsi="Times New Roman" w:cs="Times New Roman"/>
          <w:b/>
          <w:bCs/>
          <w:sz w:val="32"/>
          <w:szCs w:val="32"/>
        </w:rPr>
        <w:t xml:space="preserve">How to Create USB Flash Shell Disk </w:t>
      </w:r>
    </w:p>
    <w:p w:rsidR="007A7A47" w:rsidRDefault="007A7A47" w:rsidP="007A7A47">
      <w:pPr>
        <w:pStyle w:val="Default"/>
        <w:rPr>
          <w:rFonts w:ascii="Times New Roman" w:hAnsi="Times New Roman" w:cs="Times New Roman"/>
          <w:sz w:val="32"/>
          <w:szCs w:val="32"/>
        </w:rPr>
      </w:pPr>
    </w:p>
    <w:p w:rsidR="007A7A47" w:rsidRDefault="00DD038A" w:rsidP="007A7A47">
      <w:pPr>
        <w:pStyle w:val="Default"/>
        <w:rPr>
          <w:rFonts w:ascii="Times New Roman" w:hAnsi="Times New Roman" w:cs="Times New Roman" w:hint="eastAsia"/>
          <w:b/>
          <w:bCs/>
          <w:sz w:val="23"/>
          <w:szCs w:val="23"/>
        </w:rPr>
      </w:pPr>
      <w:proofErr w:type="gramStart"/>
      <w:r>
        <w:rPr>
          <w:rFonts w:ascii="Times New Roman" w:hAnsi="Times New Roman" w:cs="Times New Roman"/>
          <w:b/>
          <w:bCs/>
          <w:sz w:val="23"/>
          <w:szCs w:val="23"/>
        </w:rPr>
        <w:t>Step 1.</w:t>
      </w:r>
      <w:proofErr w:type="gramEnd"/>
      <w:r>
        <w:rPr>
          <w:rFonts w:ascii="Times New Roman" w:hAnsi="Times New Roman" w:cs="Times New Roman"/>
          <w:b/>
          <w:bCs/>
          <w:sz w:val="23"/>
          <w:szCs w:val="23"/>
        </w:rPr>
        <w:t xml:space="preserve"> </w:t>
      </w:r>
      <w:r>
        <w:rPr>
          <w:rFonts w:ascii="Times New Roman" w:hAnsi="Times New Roman" w:cs="Times New Roman" w:hint="eastAsia"/>
          <w:b/>
          <w:bCs/>
          <w:sz w:val="23"/>
          <w:szCs w:val="23"/>
        </w:rPr>
        <w:t>Take one</w:t>
      </w:r>
      <w:r w:rsidR="007A7A47">
        <w:rPr>
          <w:rFonts w:ascii="Times New Roman" w:hAnsi="Times New Roman" w:cs="Times New Roman"/>
          <w:b/>
          <w:bCs/>
          <w:sz w:val="23"/>
          <w:szCs w:val="23"/>
        </w:rPr>
        <w:t xml:space="preserve"> machines with Windows OS installed, plug in an USB flash disk. </w:t>
      </w:r>
    </w:p>
    <w:p w:rsidR="007A7A47" w:rsidRDefault="007A7A47" w:rsidP="007A7A47">
      <w:pPr>
        <w:pStyle w:val="Default"/>
        <w:rPr>
          <w:rFonts w:ascii="Times New Roman" w:hAnsi="Times New Roman" w:cs="Times New Roman"/>
          <w:sz w:val="23"/>
          <w:szCs w:val="23"/>
        </w:rPr>
      </w:pPr>
    </w:p>
    <w:p w:rsidR="007A7A47" w:rsidRDefault="007A7A47" w:rsidP="007A7A47">
      <w:pPr>
        <w:pStyle w:val="Default"/>
        <w:rPr>
          <w:rFonts w:ascii="Times New Roman" w:hAnsi="Times New Roman" w:cs="Times New Roman" w:hint="eastAsia"/>
          <w:b/>
          <w:bCs/>
          <w:sz w:val="23"/>
          <w:szCs w:val="23"/>
        </w:rPr>
      </w:pPr>
      <w:proofErr w:type="gramStart"/>
      <w:r>
        <w:rPr>
          <w:rFonts w:ascii="Times New Roman" w:hAnsi="Times New Roman" w:cs="Times New Roman"/>
          <w:b/>
          <w:bCs/>
          <w:sz w:val="23"/>
          <w:szCs w:val="23"/>
        </w:rPr>
        <w:t>Step 2.</w:t>
      </w:r>
      <w:proofErr w:type="gramEnd"/>
      <w:r>
        <w:rPr>
          <w:rFonts w:ascii="Times New Roman" w:hAnsi="Times New Roman" w:cs="Times New Roman"/>
          <w:b/>
          <w:bCs/>
          <w:sz w:val="23"/>
          <w:szCs w:val="23"/>
        </w:rPr>
        <w:t xml:space="preserve"> Launch “Windows Explorer” (or presses “</w:t>
      </w:r>
      <w:r>
        <w:rPr>
          <w:rFonts w:ascii="Times New Roman" w:hAnsi="Times New Roman" w:cs="Times New Roman" w:hint="eastAsia"/>
          <w:b/>
          <w:bCs/>
          <w:sz w:val="23"/>
          <w:szCs w:val="23"/>
        </w:rPr>
        <w:t>Windows</w:t>
      </w:r>
      <w:r>
        <w:rPr>
          <w:rFonts w:ascii="Times New Roman" w:hAnsi="Times New Roman" w:cs="Times New Roman"/>
          <w:b/>
          <w:bCs/>
          <w:sz w:val="23"/>
          <w:szCs w:val="23"/>
        </w:rPr>
        <w:t xml:space="preserve">+ E”), and the USB flash disk plugged shall be shown in the arisen window as “Removable Disk” or so. Right click your mouse on it and select “Format…” to format this USB flash disk. </w:t>
      </w:r>
    </w:p>
    <w:p w:rsidR="007A7A47" w:rsidRDefault="007A7A47" w:rsidP="007A7A47">
      <w:pPr>
        <w:pStyle w:val="Default"/>
        <w:rPr>
          <w:rFonts w:ascii="Times New Roman" w:hAnsi="Times New Roman" w:cs="Times New Roman" w:hint="eastAsia"/>
          <w:b/>
          <w:bCs/>
          <w:sz w:val="23"/>
          <w:szCs w:val="23"/>
        </w:rPr>
      </w:pPr>
    </w:p>
    <w:p w:rsidR="007A7A47" w:rsidRDefault="007A7A47" w:rsidP="007A7A47">
      <w:pPr>
        <w:pStyle w:val="Default"/>
        <w:rPr>
          <w:rFonts w:ascii="Times New Roman" w:hAnsi="Times New Roman" w:cs="Times New Roman"/>
          <w:sz w:val="23"/>
          <w:szCs w:val="23"/>
        </w:rPr>
      </w:pPr>
      <w:r>
        <w:rPr>
          <w:rFonts w:ascii="Times New Roman" w:hAnsi="Times New Roman" w:cs="Times New Roman"/>
          <w:noProof/>
          <w:sz w:val="23"/>
          <w:szCs w:val="23"/>
        </w:rPr>
        <w:drawing>
          <wp:inline distT="0" distB="0" distL="0" distR="0" wp14:anchorId="0A0380CD" wp14:editId="4370DD90">
            <wp:extent cx="5257800" cy="360997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7800" cy="3609975"/>
                    </a:xfrm>
                    <a:prstGeom prst="rect">
                      <a:avLst/>
                    </a:prstGeom>
                    <a:noFill/>
                    <a:ln>
                      <a:noFill/>
                    </a:ln>
                  </pic:spPr>
                </pic:pic>
              </a:graphicData>
            </a:graphic>
          </wp:inline>
        </w:drawing>
      </w:r>
    </w:p>
    <w:p w:rsidR="007A7A47" w:rsidRDefault="007A7A47" w:rsidP="007A7A47">
      <w:pPr>
        <w:pStyle w:val="Default"/>
        <w:pageBreakBefore/>
        <w:rPr>
          <w:rFonts w:ascii="Times New Roman" w:hAnsi="Times New Roman" w:cs="Times New Roman"/>
          <w:sz w:val="23"/>
          <w:szCs w:val="23"/>
        </w:rPr>
      </w:pPr>
      <w:proofErr w:type="gramStart"/>
      <w:r>
        <w:rPr>
          <w:rFonts w:ascii="Times New Roman" w:hAnsi="Times New Roman" w:cs="Times New Roman"/>
          <w:b/>
          <w:bCs/>
          <w:sz w:val="23"/>
          <w:szCs w:val="23"/>
        </w:rPr>
        <w:lastRenderedPageBreak/>
        <w:t>Step 3.</w:t>
      </w:r>
      <w:proofErr w:type="gramEnd"/>
      <w:r>
        <w:rPr>
          <w:rFonts w:ascii="Times New Roman" w:hAnsi="Times New Roman" w:cs="Times New Roman"/>
          <w:b/>
          <w:bCs/>
          <w:sz w:val="23"/>
          <w:szCs w:val="23"/>
        </w:rPr>
        <w:t xml:space="preserve"> In the dialog shown as below, make sure the following options are set properly. </w:t>
      </w:r>
    </w:p>
    <w:p w:rsidR="007A7A47" w:rsidRDefault="007A7A47" w:rsidP="007A7A47">
      <w:pPr>
        <w:pStyle w:val="Default"/>
        <w:rPr>
          <w:rFonts w:ascii="Times New Roman" w:hAnsi="Times New Roman" w:cs="Times New Roman"/>
          <w:sz w:val="23"/>
          <w:szCs w:val="23"/>
        </w:rPr>
      </w:pPr>
      <w:r>
        <w:rPr>
          <w:rFonts w:ascii="Times New Roman" w:hAnsi="Times New Roman" w:cs="Times New Roman"/>
          <w:b/>
          <w:bCs/>
          <w:sz w:val="23"/>
          <w:szCs w:val="23"/>
        </w:rPr>
        <w:t xml:space="preserve">(1) File System </w:t>
      </w:r>
      <w:r>
        <w:rPr>
          <w:rFonts w:ascii="Wingdings" w:hAnsi="Wingdings" w:cs="Wingdings"/>
          <w:sz w:val="23"/>
          <w:szCs w:val="23"/>
        </w:rPr>
        <w:t></w:t>
      </w:r>
      <w:r>
        <w:rPr>
          <w:rFonts w:ascii="Wingdings" w:hAnsi="Wingdings" w:cs="Wingdings"/>
          <w:sz w:val="23"/>
          <w:szCs w:val="23"/>
        </w:rPr>
        <w:t></w:t>
      </w:r>
      <w:r>
        <w:rPr>
          <w:rFonts w:ascii="Times New Roman" w:hAnsi="Times New Roman" w:cs="Times New Roman"/>
          <w:b/>
          <w:bCs/>
          <w:sz w:val="23"/>
          <w:szCs w:val="23"/>
        </w:rPr>
        <w:t>Choose “</w:t>
      </w:r>
      <w:r w:rsidRPr="008C4EBB">
        <w:rPr>
          <w:rFonts w:ascii="Times New Roman" w:hAnsi="Times New Roman" w:cs="Times New Roman"/>
          <w:b/>
          <w:bCs/>
          <w:color w:val="FF0000"/>
          <w:sz w:val="23"/>
          <w:szCs w:val="23"/>
        </w:rPr>
        <w:t>FAT32</w:t>
      </w:r>
      <w:r>
        <w:rPr>
          <w:rFonts w:ascii="Times New Roman" w:hAnsi="Times New Roman" w:cs="Times New Roman"/>
          <w:b/>
          <w:bCs/>
          <w:sz w:val="23"/>
          <w:szCs w:val="23"/>
        </w:rPr>
        <w:t xml:space="preserve">” </w:t>
      </w:r>
    </w:p>
    <w:p w:rsidR="007A7A47" w:rsidRDefault="007A7A47" w:rsidP="007A7A47">
      <w:pPr>
        <w:pStyle w:val="Default"/>
        <w:rPr>
          <w:rFonts w:ascii="Times New Roman" w:hAnsi="Times New Roman" w:cs="Times New Roman"/>
          <w:sz w:val="23"/>
          <w:szCs w:val="23"/>
        </w:rPr>
      </w:pPr>
      <w:r>
        <w:rPr>
          <w:rFonts w:ascii="Times New Roman" w:hAnsi="Times New Roman" w:cs="Times New Roman"/>
          <w:b/>
          <w:bCs/>
          <w:sz w:val="23"/>
          <w:szCs w:val="23"/>
        </w:rPr>
        <w:t xml:space="preserve">(2) Format Options </w:t>
      </w:r>
      <w:r>
        <w:rPr>
          <w:rFonts w:ascii="Wingdings" w:hAnsi="Wingdings" w:cs="Wingdings"/>
          <w:sz w:val="23"/>
          <w:szCs w:val="23"/>
        </w:rPr>
        <w:t></w:t>
      </w:r>
      <w:r>
        <w:rPr>
          <w:rFonts w:ascii="Wingdings" w:hAnsi="Wingdings" w:cs="Wingdings"/>
          <w:sz w:val="23"/>
          <w:szCs w:val="23"/>
        </w:rPr>
        <w:t></w:t>
      </w:r>
      <w:r>
        <w:rPr>
          <w:rFonts w:ascii="Times New Roman" w:hAnsi="Times New Roman" w:cs="Times New Roman"/>
          <w:b/>
          <w:bCs/>
          <w:sz w:val="23"/>
          <w:szCs w:val="23"/>
        </w:rPr>
        <w:t>Select “</w:t>
      </w:r>
      <w:r w:rsidRPr="008C4EBB">
        <w:rPr>
          <w:rFonts w:ascii="Times New Roman" w:hAnsi="Times New Roman" w:cs="Times New Roman"/>
          <w:b/>
          <w:bCs/>
          <w:color w:val="FF0000"/>
          <w:sz w:val="23"/>
          <w:szCs w:val="23"/>
        </w:rPr>
        <w:t>Quick Format</w:t>
      </w:r>
      <w:r>
        <w:rPr>
          <w:rFonts w:ascii="Times New Roman" w:hAnsi="Times New Roman" w:cs="Times New Roman"/>
          <w:b/>
          <w:bCs/>
          <w:sz w:val="23"/>
          <w:szCs w:val="23"/>
        </w:rPr>
        <w:t xml:space="preserve">” </w:t>
      </w:r>
    </w:p>
    <w:p w:rsidR="007A7A47" w:rsidRDefault="007A7A47" w:rsidP="007A7A47">
      <w:pPr>
        <w:pStyle w:val="Default"/>
        <w:rPr>
          <w:rFonts w:ascii="Times New Roman" w:hAnsi="Times New Roman" w:cs="Times New Roman" w:hint="eastAsia"/>
          <w:b/>
          <w:bCs/>
          <w:sz w:val="23"/>
          <w:szCs w:val="23"/>
        </w:rPr>
      </w:pPr>
      <w:r>
        <w:rPr>
          <w:rFonts w:ascii="Times New Roman" w:hAnsi="Times New Roman" w:cs="Times New Roman"/>
          <w:b/>
          <w:bCs/>
          <w:sz w:val="23"/>
          <w:szCs w:val="23"/>
        </w:rPr>
        <w:t xml:space="preserve">And then press “Start” button to execute the formatting operation. </w:t>
      </w:r>
    </w:p>
    <w:p w:rsidR="007A7A47" w:rsidRDefault="007A7A47" w:rsidP="007A7A47">
      <w:pPr>
        <w:pStyle w:val="Default"/>
        <w:rPr>
          <w:rFonts w:ascii="Times New Roman" w:hAnsi="Times New Roman" w:cs="Times New Roman" w:hint="eastAsia"/>
          <w:b/>
          <w:bCs/>
          <w:sz w:val="23"/>
          <w:szCs w:val="23"/>
        </w:rPr>
      </w:pPr>
    </w:p>
    <w:p w:rsidR="007A7A47" w:rsidRDefault="007A7A47" w:rsidP="007A7A47">
      <w:pPr>
        <w:pStyle w:val="Default"/>
        <w:rPr>
          <w:rFonts w:ascii="Times New Roman" w:hAnsi="Times New Roman" w:cs="Times New Roman"/>
          <w:sz w:val="23"/>
          <w:szCs w:val="23"/>
        </w:rPr>
      </w:pPr>
      <w:r>
        <w:rPr>
          <w:rFonts w:ascii="Times New Roman" w:hAnsi="Times New Roman" w:cs="Times New Roman"/>
          <w:noProof/>
          <w:sz w:val="23"/>
          <w:szCs w:val="23"/>
        </w:rPr>
        <w:drawing>
          <wp:inline distT="0" distB="0" distL="0" distR="0" wp14:anchorId="5BF0B3C7" wp14:editId="3C2DCAA9">
            <wp:extent cx="3095625" cy="532447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5625" cy="5324475"/>
                    </a:xfrm>
                    <a:prstGeom prst="rect">
                      <a:avLst/>
                    </a:prstGeom>
                    <a:noFill/>
                    <a:ln>
                      <a:noFill/>
                    </a:ln>
                  </pic:spPr>
                </pic:pic>
              </a:graphicData>
            </a:graphic>
          </wp:inline>
        </w:drawing>
      </w:r>
    </w:p>
    <w:p w:rsidR="007A7A47" w:rsidRDefault="007A7A47" w:rsidP="007A7A47">
      <w:pPr>
        <w:pStyle w:val="Default"/>
        <w:rPr>
          <w:rFonts w:ascii="Times New Roman" w:hAnsi="Times New Roman" w:cs="Times New Roman" w:hint="eastAsia"/>
          <w:b/>
          <w:bCs/>
          <w:sz w:val="23"/>
          <w:szCs w:val="23"/>
        </w:rPr>
      </w:pPr>
      <w:r>
        <w:rPr>
          <w:rFonts w:ascii="Times New Roman" w:hAnsi="Times New Roman" w:cs="Times New Roman"/>
          <w:b/>
          <w:bCs/>
          <w:sz w:val="23"/>
          <w:szCs w:val="23"/>
        </w:rPr>
        <w:t xml:space="preserve">Click “OK” button for confirmation when the following dialog is shown, or click “Cancel” if you want to stop the operation. </w:t>
      </w:r>
    </w:p>
    <w:p w:rsidR="007A7A47" w:rsidRDefault="007A7A47" w:rsidP="007A7A47">
      <w:pPr>
        <w:pStyle w:val="Default"/>
        <w:rPr>
          <w:rFonts w:ascii="Times New Roman" w:hAnsi="Times New Roman" w:cs="Times New Roman" w:hint="eastAsia"/>
          <w:b/>
          <w:bCs/>
          <w:sz w:val="23"/>
          <w:szCs w:val="23"/>
        </w:rPr>
      </w:pPr>
    </w:p>
    <w:p w:rsidR="00BB0039" w:rsidRDefault="007A7A47">
      <w:pPr>
        <w:rPr>
          <w:rFonts w:hint="eastAsia"/>
        </w:rPr>
      </w:pPr>
      <w:r>
        <w:rPr>
          <w:rFonts w:ascii="Times New Roman" w:hAnsi="Times New Roman" w:cs="Times New Roman"/>
          <w:noProof/>
          <w:sz w:val="23"/>
          <w:szCs w:val="23"/>
        </w:rPr>
        <w:lastRenderedPageBreak/>
        <w:drawing>
          <wp:inline distT="0" distB="0" distL="0" distR="0" wp14:anchorId="65B22E3C" wp14:editId="7FA4AAEE">
            <wp:extent cx="4191000" cy="16383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638300"/>
                    </a:xfrm>
                    <a:prstGeom prst="rect">
                      <a:avLst/>
                    </a:prstGeom>
                    <a:noFill/>
                    <a:ln>
                      <a:noFill/>
                    </a:ln>
                  </pic:spPr>
                </pic:pic>
              </a:graphicData>
            </a:graphic>
          </wp:inline>
        </w:drawing>
      </w:r>
    </w:p>
    <w:p w:rsidR="007A7A47" w:rsidRDefault="007A7A47">
      <w:pPr>
        <w:rPr>
          <w:rFonts w:hint="eastAsia"/>
        </w:rPr>
      </w:pPr>
    </w:p>
    <w:p w:rsidR="007A7A47" w:rsidRDefault="007A7A47">
      <w:pPr>
        <w:rPr>
          <w:rFonts w:hint="eastAsia"/>
        </w:rPr>
      </w:pPr>
      <w:r w:rsidRPr="007A7A47">
        <w:t>When the formatting operation is finished, the dialog as below will be shown. Click “OK” to close the dialog.</w:t>
      </w:r>
    </w:p>
    <w:p w:rsidR="007A7A47" w:rsidRDefault="007A7A47">
      <w:pPr>
        <w:rPr>
          <w:rFonts w:hint="eastAsia"/>
        </w:rPr>
      </w:pPr>
      <w:r>
        <w:rPr>
          <w:noProof/>
        </w:rPr>
        <w:drawing>
          <wp:inline distT="0" distB="0" distL="0" distR="0">
            <wp:extent cx="4191000" cy="123825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0" cy="1238250"/>
                    </a:xfrm>
                    <a:prstGeom prst="rect">
                      <a:avLst/>
                    </a:prstGeom>
                    <a:noFill/>
                    <a:ln>
                      <a:noFill/>
                    </a:ln>
                  </pic:spPr>
                </pic:pic>
              </a:graphicData>
            </a:graphic>
          </wp:inline>
        </w:drawing>
      </w:r>
    </w:p>
    <w:p w:rsidR="007A7A47" w:rsidRDefault="007A7A47">
      <w:pPr>
        <w:rPr>
          <w:rFonts w:hint="eastAsia"/>
        </w:rPr>
      </w:pPr>
    </w:p>
    <w:p w:rsidR="007A7A47" w:rsidRDefault="007A7A47">
      <w:pPr>
        <w:rPr>
          <w:rFonts w:hint="eastAsia"/>
        </w:rPr>
      </w:pPr>
      <w:proofErr w:type="gramStart"/>
      <w:r w:rsidRPr="007A7A47">
        <w:t>Step 4.</w:t>
      </w:r>
      <w:proofErr w:type="gramEnd"/>
      <w:r w:rsidRPr="007A7A47">
        <w:t xml:space="preserve"> Unzip the compressed fi</w:t>
      </w:r>
      <w:r w:rsidR="00072A86">
        <w:t>le of Shell boot package “</w:t>
      </w:r>
      <w:proofErr w:type="spellStart"/>
      <w:r w:rsidR="00072A86">
        <w:t>EFI.</w:t>
      </w:r>
      <w:r w:rsidR="00072A86">
        <w:rPr>
          <w:rFonts w:hint="eastAsia"/>
        </w:rPr>
        <w:t>Zip</w:t>
      </w:r>
      <w:proofErr w:type="spellEnd"/>
      <w:r w:rsidRPr="007A7A47">
        <w:t>”. In the USB flash disk, create a path of “EFI\BOOT\”, and save the files “BOOTX64.EFI” in this path.</w:t>
      </w:r>
    </w:p>
    <w:p w:rsidR="007A7A47" w:rsidRDefault="007A7A47">
      <w:pPr>
        <w:rPr>
          <w:rFonts w:hint="eastAsia"/>
          <w:b/>
          <w:bCs/>
          <w:color w:val="FF0000"/>
          <w:sz w:val="23"/>
          <w:szCs w:val="23"/>
        </w:rPr>
      </w:pPr>
      <w:r w:rsidRPr="007A7A47">
        <w:rPr>
          <w:b/>
          <w:bCs/>
          <w:color w:val="FF0000"/>
          <w:sz w:val="23"/>
          <w:szCs w:val="23"/>
        </w:rPr>
        <w:t>(“BOOTX64.EFI” must be saved in “ROOT</w:t>
      </w:r>
      <w:proofErr w:type="gramStart"/>
      <w:r w:rsidRPr="007A7A47">
        <w:rPr>
          <w:b/>
          <w:bCs/>
          <w:color w:val="FF0000"/>
          <w:sz w:val="23"/>
          <w:szCs w:val="23"/>
        </w:rPr>
        <w:t>:\</w:t>
      </w:r>
      <w:proofErr w:type="gramEnd"/>
      <w:r w:rsidRPr="007A7A47">
        <w:rPr>
          <w:b/>
          <w:bCs/>
          <w:color w:val="FF0000"/>
          <w:sz w:val="23"/>
          <w:szCs w:val="23"/>
        </w:rPr>
        <w:t>EFI\BOOT\”!)</w:t>
      </w:r>
    </w:p>
    <w:p w:rsidR="007A7A47" w:rsidRDefault="007A7A47">
      <w:pPr>
        <w:rPr>
          <w:rFonts w:hint="eastAsia"/>
          <w:color w:val="FF0000"/>
        </w:rPr>
      </w:pPr>
      <w:r>
        <w:rPr>
          <w:noProof/>
          <w:color w:val="FF0000"/>
        </w:rPr>
        <w:drawing>
          <wp:inline distT="0" distB="0" distL="0" distR="0">
            <wp:extent cx="4914900" cy="2505075"/>
            <wp:effectExtent l="0" t="0" r="0"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4900" cy="2505075"/>
                    </a:xfrm>
                    <a:prstGeom prst="rect">
                      <a:avLst/>
                    </a:prstGeom>
                    <a:noFill/>
                    <a:ln>
                      <a:noFill/>
                    </a:ln>
                  </pic:spPr>
                </pic:pic>
              </a:graphicData>
            </a:graphic>
          </wp:inline>
        </w:drawing>
      </w:r>
    </w:p>
    <w:p w:rsidR="007A7A47" w:rsidRDefault="007A7A47">
      <w:pPr>
        <w:rPr>
          <w:rFonts w:hint="eastAsia"/>
          <w:color w:val="FF0000"/>
        </w:rPr>
      </w:pPr>
    </w:p>
    <w:p w:rsidR="007A7A47" w:rsidRDefault="007A7A47">
      <w:pPr>
        <w:rPr>
          <w:rFonts w:hint="eastAsia"/>
          <w:color w:val="FF0000"/>
        </w:rPr>
      </w:pPr>
    </w:p>
    <w:p w:rsidR="007A7A47" w:rsidRPr="007A7A47" w:rsidRDefault="007A7A47">
      <w:pPr>
        <w:rPr>
          <w:rFonts w:hint="eastAsia"/>
          <w:color w:val="0D0D0D" w:themeColor="text1" w:themeTint="F2"/>
        </w:rPr>
      </w:pPr>
      <w:proofErr w:type="gramStart"/>
      <w:r w:rsidRPr="007A7A47">
        <w:rPr>
          <w:color w:val="0D0D0D" w:themeColor="text1" w:themeTint="F2"/>
        </w:rPr>
        <w:t>Step 5.</w:t>
      </w:r>
      <w:proofErr w:type="gramEnd"/>
      <w:r w:rsidRPr="007A7A47">
        <w:rPr>
          <w:color w:val="0D0D0D" w:themeColor="text1" w:themeTint="F2"/>
        </w:rPr>
        <w:t xml:space="preserve"> Then this USB flash disk can be used as an USB Flash Shell Disk.</w:t>
      </w:r>
    </w:p>
    <w:p w:rsidR="007A7A47" w:rsidRDefault="007A7A47">
      <w:pPr>
        <w:rPr>
          <w:rFonts w:hint="eastAsia"/>
          <w:color w:val="FF0000"/>
        </w:rPr>
      </w:pPr>
    </w:p>
    <w:p w:rsidR="007A7A47" w:rsidRDefault="007A7A47">
      <w:pPr>
        <w:rPr>
          <w:rFonts w:hint="eastAsia"/>
          <w:color w:val="FF0000"/>
        </w:rPr>
      </w:pPr>
    </w:p>
    <w:p w:rsidR="007A7A47" w:rsidRDefault="007A7A47">
      <w:pPr>
        <w:rPr>
          <w:rFonts w:hint="eastAsia"/>
          <w:color w:val="FF0000"/>
        </w:rPr>
      </w:pPr>
    </w:p>
    <w:p w:rsidR="007A7A47" w:rsidRPr="007A7A47" w:rsidRDefault="007A7A47" w:rsidP="007A7A47">
      <w:pPr>
        <w:autoSpaceDE w:val="0"/>
        <w:autoSpaceDN w:val="0"/>
        <w:adjustRightInd w:val="0"/>
        <w:rPr>
          <w:rFonts w:ascii="Wingdings" w:hAnsi="Wingdings" w:cs="Wingdings"/>
          <w:color w:val="000000"/>
          <w:kern w:val="0"/>
          <w:szCs w:val="24"/>
        </w:rPr>
      </w:pPr>
    </w:p>
    <w:p w:rsidR="007A7A47" w:rsidRPr="007A7A47" w:rsidRDefault="007A7A47" w:rsidP="007A7A47">
      <w:pPr>
        <w:autoSpaceDE w:val="0"/>
        <w:autoSpaceDN w:val="0"/>
        <w:adjustRightInd w:val="0"/>
        <w:rPr>
          <w:rFonts w:ascii="Times New Roman" w:hAnsi="Times New Roman" w:cs="Times New Roman"/>
          <w:color w:val="000000"/>
          <w:kern w:val="0"/>
          <w:sz w:val="32"/>
          <w:szCs w:val="32"/>
        </w:rPr>
      </w:pPr>
      <w:r w:rsidRPr="007A7A47">
        <w:rPr>
          <w:rFonts w:ascii="Wingdings" w:hAnsi="Wingdings" w:cs="Wingdings"/>
          <w:color w:val="000000"/>
          <w:kern w:val="0"/>
          <w:sz w:val="32"/>
          <w:szCs w:val="32"/>
        </w:rPr>
        <w:t></w:t>
      </w:r>
      <w:r w:rsidRPr="007A7A47">
        <w:rPr>
          <w:rFonts w:ascii="Wingdings" w:hAnsi="Wingdings" w:cs="Wingdings"/>
          <w:color w:val="000000"/>
          <w:kern w:val="0"/>
          <w:sz w:val="32"/>
          <w:szCs w:val="32"/>
        </w:rPr>
        <w:t></w:t>
      </w:r>
      <w:r w:rsidRPr="007A7A47">
        <w:rPr>
          <w:rFonts w:ascii="Times New Roman" w:hAnsi="Times New Roman" w:cs="Times New Roman"/>
          <w:b/>
          <w:bCs/>
          <w:color w:val="000000"/>
          <w:kern w:val="0"/>
          <w:sz w:val="32"/>
          <w:szCs w:val="32"/>
        </w:rPr>
        <w:t xml:space="preserve">Shell Flash Instructions </w:t>
      </w:r>
    </w:p>
    <w:p w:rsidR="007A7A47" w:rsidRPr="007A7A47" w:rsidRDefault="007A7A47">
      <w:pPr>
        <w:rPr>
          <w:rFonts w:hint="eastAsia"/>
          <w:color w:val="0D0D0D" w:themeColor="text1" w:themeTint="F2"/>
        </w:rPr>
      </w:pPr>
      <w:proofErr w:type="gramStart"/>
      <w:r w:rsidRPr="007A7A47">
        <w:rPr>
          <w:color w:val="0D0D0D" w:themeColor="text1" w:themeTint="F2"/>
        </w:rPr>
        <w:t>Step 1.</w:t>
      </w:r>
      <w:proofErr w:type="gramEnd"/>
      <w:r w:rsidRPr="007A7A47">
        <w:rPr>
          <w:color w:val="0D0D0D" w:themeColor="text1" w:themeTint="F2"/>
        </w:rPr>
        <w:t xml:space="preserve"> In Windows 8.1 x64 OS, unzip the compressed file </w:t>
      </w:r>
      <w:r>
        <w:rPr>
          <w:color w:val="0D0D0D" w:themeColor="text1" w:themeTint="F2"/>
        </w:rPr>
        <w:t>of BIOS ROM package “</w:t>
      </w:r>
      <w:r w:rsidR="0049588A">
        <w:rPr>
          <w:color w:val="0D0D0D" w:themeColor="text1" w:themeTint="F2"/>
        </w:rPr>
        <w:t>Patch_Acer_BIOS_2.</w:t>
      </w:r>
      <w:r w:rsidR="0049588A">
        <w:rPr>
          <w:rFonts w:hint="eastAsia"/>
          <w:color w:val="0D0D0D" w:themeColor="text1" w:themeTint="F2"/>
        </w:rPr>
        <w:t>11</w:t>
      </w:r>
      <w:r w:rsidR="0049588A" w:rsidRPr="0049588A">
        <w:rPr>
          <w:color w:val="0D0D0D" w:themeColor="text1" w:themeTint="F2"/>
        </w:rPr>
        <w:t>_Shell</w:t>
      </w:r>
      <w:r>
        <w:rPr>
          <w:color w:val="0D0D0D" w:themeColor="text1" w:themeTint="F2"/>
        </w:rPr>
        <w:t>.</w:t>
      </w:r>
      <w:r>
        <w:rPr>
          <w:rFonts w:hint="eastAsia"/>
          <w:color w:val="0D0D0D" w:themeColor="text1" w:themeTint="F2"/>
        </w:rPr>
        <w:t>Zip</w:t>
      </w:r>
      <w:proofErr w:type="gramStart"/>
      <w:r>
        <w:rPr>
          <w:color w:val="0D0D0D" w:themeColor="text1" w:themeTint="F2"/>
        </w:rPr>
        <w:t xml:space="preserve">” </w:t>
      </w:r>
      <w:r w:rsidRPr="007A7A47">
        <w:rPr>
          <w:color w:val="0D0D0D" w:themeColor="text1" w:themeTint="F2"/>
        </w:rPr>
        <w:t>,</w:t>
      </w:r>
      <w:proofErr w:type="gramEnd"/>
      <w:r w:rsidRPr="007A7A47">
        <w:rPr>
          <w:color w:val="0D0D0D" w:themeColor="text1" w:themeTint="F2"/>
        </w:rPr>
        <w:t xml:space="preserve"> and save the files </w:t>
      </w:r>
      <w:r w:rsidRPr="00F067F6">
        <w:rPr>
          <w:color w:val="FF0000"/>
        </w:rPr>
        <w:t>“</w:t>
      </w:r>
      <w:proofErr w:type="spellStart"/>
      <w:r w:rsidRPr="00F067F6">
        <w:rPr>
          <w:color w:val="FF0000"/>
        </w:rPr>
        <w:t>flashS.nsh</w:t>
      </w:r>
      <w:proofErr w:type="spellEnd"/>
      <w:r w:rsidRPr="00F067F6">
        <w:rPr>
          <w:color w:val="FF0000"/>
        </w:rPr>
        <w:t>”, “flash64.efi”, “</w:t>
      </w:r>
      <w:proofErr w:type="spellStart"/>
      <w:r w:rsidRPr="00F067F6">
        <w:rPr>
          <w:color w:val="FF0000"/>
        </w:rPr>
        <w:t>isflash.bin</w:t>
      </w:r>
      <w:proofErr w:type="spellEnd"/>
      <w:r w:rsidRPr="00F067F6">
        <w:rPr>
          <w:color w:val="FF0000"/>
        </w:rPr>
        <w:t xml:space="preserve">” </w:t>
      </w:r>
      <w:r w:rsidR="00F11B06" w:rsidRPr="00F067F6">
        <w:rPr>
          <w:rFonts w:hint="eastAsia"/>
          <w:color w:val="FF0000"/>
        </w:rPr>
        <w:t>,</w:t>
      </w:r>
      <w:r w:rsidR="00F11B06" w:rsidRPr="00F067F6">
        <w:rPr>
          <w:color w:val="FF0000"/>
        </w:rPr>
        <w:t>“</w:t>
      </w:r>
      <w:proofErr w:type="spellStart"/>
      <w:r w:rsidR="0049588A" w:rsidRPr="00F067F6">
        <w:rPr>
          <w:rFonts w:hint="eastAsia"/>
          <w:color w:val="FF0000"/>
        </w:rPr>
        <w:t>F</w:t>
      </w:r>
      <w:r w:rsidR="00F11B06" w:rsidRPr="00F067F6">
        <w:rPr>
          <w:color w:val="FF0000"/>
        </w:rPr>
        <w:t>lashTXE.nsh</w:t>
      </w:r>
      <w:proofErr w:type="spellEnd"/>
      <w:r w:rsidR="00F11B06" w:rsidRPr="00F067F6">
        <w:rPr>
          <w:color w:val="FF0000"/>
        </w:rPr>
        <w:t xml:space="preserve">”, “FwUpdLcl64.efi”, </w:t>
      </w:r>
      <w:r w:rsidR="00F11B06" w:rsidRPr="00F067F6">
        <w:rPr>
          <w:rFonts w:hint="eastAsia"/>
          <w:color w:val="FF0000"/>
        </w:rPr>
        <w:t xml:space="preserve">&amp; </w:t>
      </w:r>
      <w:r w:rsidR="00F11B06" w:rsidRPr="00F067F6">
        <w:rPr>
          <w:color w:val="FF0000"/>
        </w:rPr>
        <w:t>“1089.bin”</w:t>
      </w:r>
      <w:r w:rsidR="00F11B06">
        <w:rPr>
          <w:rFonts w:hint="eastAsia"/>
          <w:color w:val="0D0D0D" w:themeColor="text1" w:themeTint="F2"/>
        </w:rPr>
        <w:t xml:space="preserve"> </w:t>
      </w:r>
      <w:r w:rsidRPr="007A7A47">
        <w:rPr>
          <w:color w:val="0D0D0D" w:themeColor="text1" w:themeTint="F2"/>
        </w:rPr>
        <w:t>to the USB Flash Shell Disk. (Refer to “How to Create USB Flash Shell Disk”.)</w:t>
      </w:r>
    </w:p>
    <w:p w:rsidR="007A7A47" w:rsidRDefault="00F11B06">
      <w:pPr>
        <w:rPr>
          <w:rFonts w:hint="eastAsia"/>
          <w:color w:val="FF0000"/>
        </w:rPr>
      </w:pPr>
      <w:r>
        <w:rPr>
          <w:noProof/>
          <w:color w:val="FF0000"/>
        </w:rPr>
        <w:drawing>
          <wp:inline distT="0" distB="0" distL="0" distR="0">
            <wp:extent cx="4772025" cy="2809875"/>
            <wp:effectExtent l="0" t="0" r="9525"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2025" cy="2809875"/>
                    </a:xfrm>
                    <a:prstGeom prst="rect">
                      <a:avLst/>
                    </a:prstGeom>
                    <a:noFill/>
                    <a:ln>
                      <a:noFill/>
                    </a:ln>
                  </pic:spPr>
                </pic:pic>
              </a:graphicData>
            </a:graphic>
          </wp:inline>
        </w:drawing>
      </w:r>
    </w:p>
    <w:p w:rsidR="00F11B06" w:rsidRDefault="00F11B06">
      <w:pPr>
        <w:rPr>
          <w:rFonts w:hint="eastAsia"/>
          <w:color w:val="FF0000"/>
        </w:rPr>
      </w:pPr>
    </w:p>
    <w:p w:rsidR="00F11B06" w:rsidRDefault="00F11B06">
      <w:pPr>
        <w:rPr>
          <w:rFonts w:hint="eastAsia"/>
          <w:color w:val="FF0000"/>
        </w:rPr>
      </w:pPr>
      <w:r>
        <w:rPr>
          <w:noProof/>
          <w:color w:val="FF0000"/>
        </w:rPr>
        <w:drawing>
          <wp:inline distT="0" distB="0" distL="0" distR="0">
            <wp:extent cx="4743450" cy="2809875"/>
            <wp:effectExtent l="0" t="0" r="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3450" cy="2809875"/>
                    </a:xfrm>
                    <a:prstGeom prst="rect">
                      <a:avLst/>
                    </a:prstGeom>
                    <a:noFill/>
                    <a:ln>
                      <a:noFill/>
                    </a:ln>
                  </pic:spPr>
                </pic:pic>
              </a:graphicData>
            </a:graphic>
          </wp:inline>
        </w:drawing>
      </w:r>
    </w:p>
    <w:p w:rsidR="00F11B06" w:rsidRDefault="00F11B06">
      <w:pPr>
        <w:rPr>
          <w:rFonts w:hint="eastAsia"/>
          <w:color w:val="FF0000"/>
        </w:rPr>
      </w:pPr>
    </w:p>
    <w:p w:rsidR="00F11B06" w:rsidRDefault="00F11B06">
      <w:pPr>
        <w:rPr>
          <w:rFonts w:hint="eastAsia"/>
          <w:color w:val="FF0000"/>
        </w:rPr>
      </w:pPr>
    </w:p>
    <w:p w:rsidR="00F11B06" w:rsidRDefault="00F11B06">
      <w:pPr>
        <w:rPr>
          <w:rFonts w:hint="eastAsia"/>
          <w:color w:val="FF0000"/>
        </w:rPr>
      </w:pPr>
    </w:p>
    <w:p w:rsidR="00F11B06" w:rsidRDefault="00F11B06">
      <w:pPr>
        <w:rPr>
          <w:rFonts w:hint="eastAsia"/>
          <w:color w:val="FF0000"/>
        </w:rPr>
      </w:pPr>
    </w:p>
    <w:p w:rsidR="00F11B06" w:rsidRDefault="00E452A1">
      <w:pPr>
        <w:rPr>
          <w:rFonts w:hint="eastAsia"/>
          <w:color w:val="0D0D0D" w:themeColor="text1" w:themeTint="F2"/>
        </w:rPr>
      </w:pPr>
      <w:proofErr w:type="gramStart"/>
      <w:r w:rsidRPr="00E452A1">
        <w:rPr>
          <w:color w:val="0D0D0D" w:themeColor="text1" w:themeTint="F2"/>
        </w:rPr>
        <w:lastRenderedPageBreak/>
        <w:t>Step 3.</w:t>
      </w:r>
      <w:proofErr w:type="gramEnd"/>
      <w:r w:rsidRPr="00E452A1">
        <w:rPr>
          <w:color w:val="0D0D0D" w:themeColor="text1" w:themeTint="F2"/>
        </w:rPr>
        <w:t xml:space="preserve"> Please power on the target system, and press “F2” key to enter BIOS Setup Menu. In the “Boot” menu, switch USB Flash Shell Disk (USB HDD) to the first boot device in the “Boot priority order” by pressing F5/F6.</w:t>
      </w:r>
    </w:p>
    <w:p w:rsidR="00E452A1" w:rsidRDefault="00E452A1">
      <w:pPr>
        <w:rPr>
          <w:rFonts w:hint="eastAsia"/>
          <w:color w:val="0D0D0D" w:themeColor="text1" w:themeTint="F2"/>
        </w:rPr>
      </w:pPr>
    </w:p>
    <w:p w:rsidR="00E452A1" w:rsidRDefault="00E452A1">
      <w:pPr>
        <w:rPr>
          <w:rFonts w:hint="eastAsia"/>
          <w:color w:val="0D0D0D" w:themeColor="text1" w:themeTint="F2"/>
        </w:rPr>
      </w:pPr>
      <w:r>
        <w:rPr>
          <w:noProof/>
          <w:color w:val="000000" w:themeColor="text1"/>
        </w:rPr>
        <w:drawing>
          <wp:inline distT="0" distB="0" distL="0" distR="0">
            <wp:extent cx="5267325" cy="4352925"/>
            <wp:effectExtent l="0" t="0" r="9525"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7325" cy="4352925"/>
                    </a:xfrm>
                    <a:prstGeom prst="rect">
                      <a:avLst/>
                    </a:prstGeom>
                    <a:noFill/>
                    <a:ln>
                      <a:noFill/>
                    </a:ln>
                  </pic:spPr>
                </pic:pic>
              </a:graphicData>
            </a:graphic>
          </wp:inline>
        </w:drawing>
      </w: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roofErr w:type="gramStart"/>
      <w:r w:rsidRPr="00E452A1">
        <w:rPr>
          <w:color w:val="0D0D0D" w:themeColor="text1" w:themeTint="F2"/>
        </w:rPr>
        <w:lastRenderedPageBreak/>
        <w:t>Step 4.</w:t>
      </w:r>
      <w:proofErr w:type="gramEnd"/>
      <w:r w:rsidRPr="00E452A1">
        <w:rPr>
          <w:color w:val="0D0D0D" w:themeColor="text1" w:themeTint="F2"/>
        </w:rPr>
        <w:t xml:space="preserve"> Switch to the “Exit” menu, and choose “YES” in the “Exit Saving Changes”. The system will save changes and auto reboot.</w:t>
      </w: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r>
        <w:rPr>
          <w:noProof/>
          <w:color w:val="000000" w:themeColor="text1"/>
        </w:rPr>
        <w:drawing>
          <wp:inline distT="0" distB="0" distL="0" distR="0">
            <wp:extent cx="5276850" cy="43815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4381500"/>
                    </a:xfrm>
                    <a:prstGeom prst="rect">
                      <a:avLst/>
                    </a:prstGeom>
                    <a:noFill/>
                    <a:ln>
                      <a:noFill/>
                    </a:ln>
                  </pic:spPr>
                </pic:pic>
              </a:graphicData>
            </a:graphic>
          </wp:inline>
        </w:drawing>
      </w: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Pr="00E452A1" w:rsidRDefault="00E452A1" w:rsidP="00E452A1">
      <w:pPr>
        <w:rPr>
          <w:color w:val="0D0D0D" w:themeColor="text1" w:themeTint="F2"/>
        </w:rPr>
      </w:pPr>
      <w:proofErr w:type="gramStart"/>
      <w:r w:rsidRPr="00E452A1">
        <w:rPr>
          <w:color w:val="0D0D0D" w:themeColor="text1" w:themeTint="F2"/>
        </w:rPr>
        <w:lastRenderedPageBreak/>
        <w:t>Step 5.</w:t>
      </w:r>
      <w:proofErr w:type="gramEnd"/>
      <w:r w:rsidRPr="00E452A1">
        <w:rPr>
          <w:color w:val="0D0D0D" w:themeColor="text1" w:themeTint="F2"/>
        </w:rPr>
        <w:t xml:space="preserve"> Boot into Shell with the USB Flash Shell Disk on the target machine, and change to the path where </w:t>
      </w:r>
      <w:r w:rsidR="00F067F6" w:rsidRPr="007A7A47">
        <w:rPr>
          <w:color w:val="0D0D0D" w:themeColor="text1" w:themeTint="F2"/>
        </w:rPr>
        <w:t>“</w:t>
      </w:r>
      <w:proofErr w:type="spellStart"/>
      <w:r w:rsidR="00F067F6" w:rsidRPr="007A7A47">
        <w:rPr>
          <w:color w:val="0D0D0D" w:themeColor="text1" w:themeTint="F2"/>
        </w:rPr>
        <w:t>flashS.nsh</w:t>
      </w:r>
      <w:proofErr w:type="spellEnd"/>
      <w:r w:rsidR="00F067F6" w:rsidRPr="007A7A47">
        <w:rPr>
          <w:color w:val="0D0D0D" w:themeColor="text1" w:themeTint="F2"/>
        </w:rPr>
        <w:t>”, “flash64.efi”, “</w:t>
      </w:r>
      <w:proofErr w:type="spellStart"/>
      <w:r w:rsidR="00F067F6" w:rsidRPr="007A7A47">
        <w:rPr>
          <w:color w:val="0D0D0D" w:themeColor="text1" w:themeTint="F2"/>
        </w:rPr>
        <w:t>isflash.bin</w:t>
      </w:r>
      <w:proofErr w:type="spellEnd"/>
      <w:r w:rsidR="00F067F6" w:rsidRPr="007A7A47">
        <w:rPr>
          <w:color w:val="0D0D0D" w:themeColor="text1" w:themeTint="F2"/>
        </w:rPr>
        <w:t xml:space="preserve">” </w:t>
      </w:r>
      <w:r w:rsidR="00F067F6">
        <w:rPr>
          <w:rFonts w:hint="eastAsia"/>
          <w:color w:val="0D0D0D" w:themeColor="text1" w:themeTint="F2"/>
        </w:rPr>
        <w:t>,</w:t>
      </w:r>
      <w:r w:rsidR="00F067F6">
        <w:rPr>
          <w:color w:val="0D0D0D" w:themeColor="text1" w:themeTint="F2"/>
        </w:rPr>
        <w:t>“</w:t>
      </w:r>
      <w:proofErr w:type="spellStart"/>
      <w:r w:rsidR="00F067F6">
        <w:rPr>
          <w:rFonts w:hint="eastAsia"/>
          <w:color w:val="0D0D0D" w:themeColor="text1" w:themeTint="F2"/>
        </w:rPr>
        <w:t>F</w:t>
      </w:r>
      <w:r w:rsidR="00F067F6" w:rsidRPr="00F11B06">
        <w:rPr>
          <w:color w:val="0D0D0D" w:themeColor="text1" w:themeTint="F2"/>
        </w:rPr>
        <w:t>lashTXE.nsh</w:t>
      </w:r>
      <w:proofErr w:type="spellEnd"/>
      <w:r w:rsidR="00F067F6" w:rsidRPr="00F11B06">
        <w:rPr>
          <w:color w:val="0D0D0D" w:themeColor="text1" w:themeTint="F2"/>
        </w:rPr>
        <w:t xml:space="preserve">”, “FwUpdLcl64.efi”, </w:t>
      </w:r>
      <w:r w:rsidR="00F067F6">
        <w:rPr>
          <w:rFonts w:hint="eastAsia"/>
          <w:color w:val="0D0D0D" w:themeColor="text1" w:themeTint="F2"/>
        </w:rPr>
        <w:t xml:space="preserve">&amp; </w:t>
      </w:r>
      <w:r w:rsidR="00F067F6" w:rsidRPr="00F11B06">
        <w:rPr>
          <w:color w:val="0D0D0D" w:themeColor="text1" w:themeTint="F2"/>
        </w:rPr>
        <w:t>“1089.bin”</w:t>
      </w:r>
      <w:r w:rsidRPr="00E452A1">
        <w:rPr>
          <w:color w:val="0D0D0D" w:themeColor="text1" w:themeTint="F2"/>
        </w:rPr>
        <w:t xml:space="preserve"> were saved to in step 1.</w:t>
      </w:r>
    </w:p>
    <w:p w:rsidR="00E452A1" w:rsidRDefault="00E452A1" w:rsidP="00E452A1">
      <w:pPr>
        <w:rPr>
          <w:rFonts w:hint="eastAsia"/>
          <w:color w:val="0D0D0D" w:themeColor="text1" w:themeTint="F2"/>
        </w:rPr>
      </w:pPr>
      <w:r w:rsidRPr="00E452A1">
        <w:rPr>
          <w:color w:val="FF0000"/>
        </w:rPr>
        <w:t xml:space="preserve">(In this example, the files are unzipped and saved to Removable </w:t>
      </w:r>
      <w:proofErr w:type="spellStart"/>
      <w:r w:rsidRPr="00E452A1">
        <w:rPr>
          <w:color w:val="FF0000"/>
        </w:rPr>
        <w:t>HardDisk</w:t>
      </w:r>
      <w:proofErr w:type="spellEnd"/>
      <w:r w:rsidRPr="00E452A1">
        <w:rPr>
          <w:color w:val="FF0000"/>
        </w:rPr>
        <w:t xml:space="preserve"> “</w:t>
      </w:r>
      <w:r w:rsidRPr="00F067F6">
        <w:rPr>
          <w:b/>
          <w:color w:val="FF0000"/>
        </w:rPr>
        <w:t>fs1:\</w:t>
      </w:r>
      <w:r w:rsidRPr="00E452A1">
        <w:rPr>
          <w:color w:val="FF0000"/>
        </w:rPr>
        <w:t>” location.)</w:t>
      </w:r>
    </w:p>
    <w:p w:rsidR="00E452A1" w:rsidRDefault="00E452A1">
      <w:pPr>
        <w:rPr>
          <w:rFonts w:hint="eastAsia"/>
          <w:color w:val="0D0D0D" w:themeColor="text1" w:themeTint="F2"/>
        </w:rPr>
      </w:pPr>
      <w:r>
        <w:rPr>
          <w:rFonts w:hint="eastAsia"/>
          <w:noProof/>
          <w:color w:val="000000" w:themeColor="text1"/>
        </w:rPr>
        <w:drawing>
          <wp:inline distT="0" distB="0" distL="0" distR="0">
            <wp:extent cx="5276850" cy="52197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5219700"/>
                    </a:xfrm>
                    <a:prstGeom prst="rect">
                      <a:avLst/>
                    </a:prstGeom>
                    <a:noFill/>
                    <a:ln>
                      <a:noFill/>
                    </a:ln>
                  </pic:spPr>
                </pic:pic>
              </a:graphicData>
            </a:graphic>
          </wp:inline>
        </w:drawing>
      </w: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E452A1" w:rsidRDefault="00E452A1">
      <w:pPr>
        <w:rPr>
          <w:rFonts w:hint="eastAsia"/>
          <w:color w:val="0D0D0D" w:themeColor="text1" w:themeTint="F2"/>
        </w:rPr>
      </w:pPr>
    </w:p>
    <w:p w:rsidR="002746DA" w:rsidRDefault="002746DA">
      <w:pPr>
        <w:rPr>
          <w:rFonts w:hint="eastAsia"/>
          <w:color w:val="0D0D0D" w:themeColor="text1" w:themeTint="F2"/>
        </w:rPr>
      </w:pPr>
    </w:p>
    <w:p w:rsidR="002746DA" w:rsidRDefault="002746DA">
      <w:pPr>
        <w:rPr>
          <w:rFonts w:hint="eastAsia"/>
          <w:color w:val="0D0D0D" w:themeColor="text1" w:themeTint="F2"/>
        </w:rPr>
      </w:pPr>
    </w:p>
    <w:p w:rsidR="002746DA" w:rsidRDefault="002746DA">
      <w:pPr>
        <w:rPr>
          <w:rFonts w:hint="eastAsia"/>
          <w:color w:val="0D0D0D" w:themeColor="text1" w:themeTint="F2"/>
        </w:rPr>
      </w:pPr>
    </w:p>
    <w:p w:rsidR="002746DA" w:rsidRDefault="002746DA">
      <w:pPr>
        <w:rPr>
          <w:rFonts w:hint="eastAsia"/>
          <w:color w:val="0D0D0D" w:themeColor="text1" w:themeTint="F2"/>
        </w:rPr>
      </w:pPr>
    </w:p>
    <w:p w:rsidR="002746DA" w:rsidRDefault="002746DA">
      <w:pPr>
        <w:rPr>
          <w:rFonts w:hint="eastAsia"/>
          <w:color w:val="0D0D0D" w:themeColor="text1" w:themeTint="F2"/>
        </w:rPr>
      </w:pPr>
      <w:proofErr w:type="gramStart"/>
      <w:r w:rsidRPr="002746DA">
        <w:rPr>
          <w:color w:val="0D0D0D" w:themeColor="text1" w:themeTint="F2"/>
        </w:rPr>
        <w:lastRenderedPageBreak/>
        <w:t>Step 6.</w:t>
      </w:r>
      <w:proofErr w:type="gramEnd"/>
      <w:r w:rsidRPr="002746DA">
        <w:rPr>
          <w:color w:val="0D0D0D" w:themeColor="text1" w:themeTint="F2"/>
        </w:rPr>
        <w:t xml:space="preserve"> Execute the batch file “</w:t>
      </w:r>
      <w:proofErr w:type="spellStart"/>
      <w:r w:rsidRPr="00F067F6">
        <w:rPr>
          <w:color w:val="FF0000"/>
        </w:rPr>
        <w:t>flashS.nsh</w:t>
      </w:r>
      <w:proofErr w:type="spellEnd"/>
      <w:r w:rsidRPr="002746DA">
        <w:rPr>
          <w:color w:val="0D0D0D" w:themeColor="text1" w:themeTint="F2"/>
        </w:rPr>
        <w:t>”, which will auto reboot and flash BIOS/EC.</w:t>
      </w:r>
    </w:p>
    <w:p w:rsidR="002746DA" w:rsidRDefault="002746DA">
      <w:pPr>
        <w:rPr>
          <w:rFonts w:hint="eastAsia"/>
          <w:color w:val="0D0D0D" w:themeColor="text1" w:themeTint="F2"/>
        </w:rPr>
      </w:pPr>
      <w:r>
        <w:rPr>
          <w:noProof/>
          <w:color w:val="000000" w:themeColor="text1"/>
        </w:rPr>
        <w:drawing>
          <wp:inline distT="0" distB="0" distL="0" distR="0">
            <wp:extent cx="5200650" cy="3571875"/>
            <wp:effectExtent l="0" t="0" r="0" b="952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0650" cy="3571875"/>
                    </a:xfrm>
                    <a:prstGeom prst="rect">
                      <a:avLst/>
                    </a:prstGeom>
                    <a:noFill/>
                    <a:ln>
                      <a:noFill/>
                    </a:ln>
                  </pic:spPr>
                </pic:pic>
              </a:graphicData>
            </a:graphic>
          </wp:inline>
        </w:drawing>
      </w:r>
    </w:p>
    <w:p w:rsidR="002746DA" w:rsidRDefault="002746DA">
      <w:pPr>
        <w:rPr>
          <w:rFonts w:hint="eastAsia"/>
          <w:color w:val="0D0D0D" w:themeColor="text1" w:themeTint="F2"/>
        </w:rPr>
      </w:pPr>
      <w:proofErr w:type="gramStart"/>
      <w:r w:rsidRPr="002746DA">
        <w:rPr>
          <w:color w:val="0D0D0D" w:themeColor="text1" w:themeTint="F2"/>
        </w:rPr>
        <w:t>Step 7.</w:t>
      </w:r>
      <w:proofErr w:type="gramEnd"/>
      <w:r w:rsidRPr="002746DA">
        <w:rPr>
          <w:color w:val="0D0D0D" w:themeColor="text1" w:themeTint="F2"/>
        </w:rPr>
        <w:t xml:space="preserve"> System will auto reboot, and start doing secure flash.</w:t>
      </w:r>
    </w:p>
    <w:p w:rsidR="002746DA" w:rsidRDefault="002746DA">
      <w:pPr>
        <w:rPr>
          <w:rFonts w:hint="eastAsia"/>
          <w:color w:val="0D0D0D" w:themeColor="text1" w:themeTint="F2"/>
        </w:rPr>
      </w:pPr>
      <w:r>
        <w:rPr>
          <w:noProof/>
          <w:color w:val="000000" w:themeColor="text1"/>
        </w:rPr>
        <w:drawing>
          <wp:inline distT="0" distB="0" distL="0" distR="0">
            <wp:extent cx="5181600" cy="356235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1600" cy="3562350"/>
                    </a:xfrm>
                    <a:prstGeom prst="rect">
                      <a:avLst/>
                    </a:prstGeom>
                    <a:noFill/>
                    <a:ln>
                      <a:noFill/>
                    </a:ln>
                  </pic:spPr>
                </pic:pic>
              </a:graphicData>
            </a:graphic>
          </wp:inline>
        </w:drawing>
      </w:r>
    </w:p>
    <w:p w:rsidR="002746DA" w:rsidRDefault="002746DA">
      <w:pPr>
        <w:rPr>
          <w:rFonts w:hint="eastAsia"/>
          <w:color w:val="0D0D0D" w:themeColor="text1" w:themeTint="F2"/>
        </w:rPr>
      </w:pPr>
    </w:p>
    <w:p w:rsidR="002746DA" w:rsidRDefault="002746DA">
      <w:pPr>
        <w:rPr>
          <w:rFonts w:hint="eastAsia"/>
          <w:color w:val="0D0D0D" w:themeColor="text1" w:themeTint="F2"/>
        </w:rPr>
      </w:pPr>
    </w:p>
    <w:p w:rsidR="002746DA" w:rsidRDefault="002746DA">
      <w:pPr>
        <w:rPr>
          <w:rFonts w:hint="eastAsia"/>
          <w:color w:val="0D0D0D" w:themeColor="text1" w:themeTint="F2"/>
        </w:rPr>
      </w:pPr>
    </w:p>
    <w:p w:rsidR="002746DA" w:rsidRDefault="002746DA">
      <w:pPr>
        <w:rPr>
          <w:rFonts w:hint="eastAsia"/>
          <w:color w:val="0D0D0D" w:themeColor="text1" w:themeTint="F2"/>
        </w:rPr>
      </w:pPr>
    </w:p>
    <w:p w:rsidR="002746DA" w:rsidRPr="00064671" w:rsidRDefault="002746DA" w:rsidP="002746DA">
      <w:pPr>
        <w:rPr>
          <w:color w:val="FF0000"/>
        </w:rPr>
      </w:pPr>
      <w:r w:rsidRPr="00064671">
        <w:rPr>
          <w:color w:val="FF0000"/>
        </w:rPr>
        <w:lastRenderedPageBreak/>
        <w:t>Notice:</w:t>
      </w:r>
    </w:p>
    <w:p w:rsidR="002746DA" w:rsidRDefault="002746DA" w:rsidP="002746DA">
      <w:pPr>
        <w:rPr>
          <w:rFonts w:hint="eastAsia"/>
          <w:color w:val="0D0D0D" w:themeColor="text1" w:themeTint="F2"/>
        </w:rPr>
      </w:pPr>
      <w:r w:rsidRPr="002746DA">
        <w:rPr>
          <w:color w:val="0D0D0D" w:themeColor="text1" w:themeTint="F2"/>
        </w:rPr>
        <w:t>While flashing BIOS on Secure flash windows please DO NOT remove AC Power Source.</w:t>
      </w:r>
      <w:r>
        <w:rPr>
          <w:rFonts w:hint="eastAsia"/>
          <w:color w:val="0D0D0D" w:themeColor="text1" w:themeTint="F2"/>
        </w:rPr>
        <w:t xml:space="preserve"> </w:t>
      </w:r>
      <w:r w:rsidRPr="002746DA">
        <w:rPr>
          <w:color w:val="0D0D0D" w:themeColor="text1" w:themeTint="F2"/>
        </w:rPr>
        <w:t>If warning message is shown as below, please check AC is plugged in or not.</w:t>
      </w:r>
    </w:p>
    <w:p w:rsidR="002746DA" w:rsidRDefault="002746DA" w:rsidP="002746DA">
      <w:pPr>
        <w:rPr>
          <w:rFonts w:hint="eastAsia"/>
          <w:color w:val="0D0D0D" w:themeColor="text1" w:themeTint="F2"/>
        </w:rPr>
      </w:pPr>
      <w:r>
        <w:rPr>
          <w:noProof/>
          <w:color w:val="000000" w:themeColor="text1"/>
        </w:rPr>
        <w:drawing>
          <wp:inline distT="0" distB="0" distL="0" distR="0">
            <wp:extent cx="5181600" cy="3571875"/>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3571875"/>
                    </a:xfrm>
                    <a:prstGeom prst="rect">
                      <a:avLst/>
                    </a:prstGeom>
                    <a:noFill/>
                    <a:ln>
                      <a:noFill/>
                    </a:ln>
                  </pic:spPr>
                </pic:pic>
              </a:graphicData>
            </a:graphic>
          </wp:inline>
        </w:drawing>
      </w:r>
    </w:p>
    <w:p w:rsidR="00064671" w:rsidRDefault="00064671" w:rsidP="002746DA">
      <w:pPr>
        <w:rPr>
          <w:rFonts w:hint="eastAsia"/>
          <w:color w:val="0D0D0D" w:themeColor="text1" w:themeTint="F2"/>
        </w:rPr>
      </w:pPr>
      <w:proofErr w:type="gramStart"/>
      <w:r w:rsidRPr="00064671">
        <w:rPr>
          <w:color w:val="0D0D0D" w:themeColor="text1" w:themeTint="F2"/>
        </w:rPr>
        <w:t>Step 8.</w:t>
      </w:r>
      <w:proofErr w:type="gramEnd"/>
      <w:r w:rsidRPr="00064671">
        <w:rPr>
          <w:color w:val="0D0D0D" w:themeColor="text1" w:themeTint="F2"/>
        </w:rPr>
        <w:t xml:space="preserve"> If everything works well, a few seconds after the update progress reaches 100%, the system will reboot.</w:t>
      </w:r>
    </w:p>
    <w:p w:rsidR="00064671" w:rsidRDefault="00064671" w:rsidP="002746DA">
      <w:pPr>
        <w:rPr>
          <w:rFonts w:hint="eastAsia"/>
          <w:color w:val="0D0D0D" w:themeColor="text1" w:themeTint="F2"/>
        </w:rPr>
      </w:pPr>
      <w:r>
        <w:rPr>
          <w:noProof/>
          <w:color w:val="000000" w:themeColor="text1"/>
        </w:rPr>
        <w:drawing>
          <wp:inline distT="0" distB="0" distL="0" distR="0">
            <wp:extent cx="5172075" cy="3543300"/>
            <wp:effectExtent l="0" t="0" r="952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3543300"/>
                    </a:xfrm>
                    <a:prstGeom prst="rect">
                      <a:avLst/>
                    </a:prstGeom>
                    <a:noFill/>
                    <a:ln>
                      <a:noFill/>
                    </a:ln>
                  </pic:spPr>
                </pic:pic>
              </a:graphicData>
            </a:graphic>
          </wp:inline>
        </w:drawing>
      </w:r>
    </w:p>
    <w:p w:rsidR="00064671" w:rsidRDefault="00064671" w:rsidP="002746DA">
      <w:pPr>
        <w:rPr>
          <w:rFonts w:hint="eastAsia"/>
          <w:color w:val="0D0D0D" w:themeColor="text1" w:themeTint="F2"/>
        </w:rPr>
      </w:pPr>
    </w:p>
    <w:p w:rsidR="00064671" w:rsidRDefault="00064671" w:rsidP="002746DA">
      <w:pPr>
        <w:rPr>
          <w:rFonts w:hint="eastAsia"/>
          <w:color w:val="0D0D0D" w:themeColor="text1" w:themeTint="F2"/>
        </w:rPr>
      </w:pPr>
      <w:proofErr w:type="gramStart"/>
      <w:r w:rsidRPr="00F067F6">
        <w:rPr>
          <w:color w:val="FF0000"/>
        </w:rPr>
        <w:lastRenderedPageBreak/>
        <w:t>Step 9.</w:t>
      </w:r>
      <w:proofErr w:type="gramEnd"/>
      <w:r w:rsidRPr="00F067F6">
        <w:rPr>
          <w:color w:val="FF0000"/>
        </w:rPr>
        <w:t xml:space="preserve"> After the system reboot, please press “F2” key to enter BIOS Setup Menu. In the “Boot” menu, choose “YES” in the “Load Setup Defaults”.</w:t>
      </w:r>
    </w:p>
    <w:p w:rsidR="00064671" w:rsidRDefault="00064671" w:rsidP="002746DA">
      <w:pPr>
        <w:rPr>
          <w:rFonts w:hint="eastAsia"/>
          <w:color w:val="0D0D0D" w:themeColor="text1" w:themeTint="F2"/>
        </w:rPr>
      </w:pPr>
      <w:r>
        <w:rPr>
          <w:noProof/>
          <w:color w:val="000000" w:themeColor="text1"/>
        </w:rPr>
        <w:drawing>
          <wp:inline distT="0" distB="0" distL="0" distR="0">
            <wp:extent cx="5276850" cy="4410075"/>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4410075"/>
                    </a:xfrm>
                    <a:prstGeom prst="rect">
                      <a:avLst/>
                    </a:prstGeom>
                    <a:noFill/>
                    <a:ln>
                      <a:noFill/>
                    </a:ln>
                  </pic:spPr>
                </pic:pic>
              </a:graphicData>
            </a:graphic>
          </wp:inline>
        </w:drawing>
      </w:r>
    </w:p>
    <w:p w:rsidR="00064671" w:rsidRDefault="00064671" w:rsidP="002746DA">
      <w:pPr>
        <w:rPr>
          <w:rFonts w:hint="eastAsia"/>
          <w:color w:val="0D0D0D" w:themeColor="text1" w:themeTint="F2"/>
        </w:rPr>
      </w:pPr>
      <w:proofErr w:type="gramStart"/>
      <w:r w:rsidRPr="00064671">
        <w:rPr>
          <w:color w:val="0D0D0D" w:themeColor="text1" w:themeTint="F2"/>
        </w:rPr>
        <w:t>Step 10.</w:t>
      </w:r>
      <w:proofErr w:type="gramEnd"/>
      <w:r w:rsidRPr="00064671">
        <w:rPr>
          <w:color w:val="0D0D0D" w:themeColor="text1" w:themeTint="F2"/>
        </w:rPr>
        <w:t xml:space="preserve"> In the “Boot” menu, switch USB Flash Shell Disk (USB HDD) to the first boot device in the “Boot priority order” by pressing F5/F6 i</w:t>
      </w:r>
      <w:r>
        <w:rPr>
          <w:color w:val="0D0D0D" w:themeColor="text1" w:themeTint="F2"/>
        </w:rPr>
        <w:t>n order to update TXE in step1</w:t>
      </w:r>
      <w:r>
        <w:rPr>
          <w:rFonts w:hint="eastAsia"/>
          <w:color w:val="0D0D0D" w:themeColor="text1" w:themeTint="F2"/>
        </w:rPr>
        <w:t>1</w:t>
      </w:r>
    </w:p>
    <w:p w:rsidR="00064671" w:rsidRDefault="00064671" w:rsidP="002746DA">
      <w:pPr>
        <w:rPr>
          <w:rFonts w:hint="eastAsia"/>
          <w:color w:val="0D0D0D" w:themeColor="text1" w:themeTint="F2"/>
        </w:rPr>
      </w:pPr>
      <w:r>
        <w:rPr>
          <w:noProof/>
          <w:color w:val="000000" w:themeColor="text1"/>
        </w:rPr>
        <w:lastRenderedPageBreak/>
        <w:drawing>
          <wp:inline distT="0" distB="0" distL="0" distR="0">
            <wp:extent cx="5267325" cy="4362450"/>
            <wp:effectExtent l="0" t="0" r="9525"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67325" cy="4362450"/>
                    </a:xfrm>
                    <a:prstGeom prst="rect">
                      <a:avLst/>
                    </a:prstGeom>
                    <a:noFill/>
                    <a:ln>
                      <a:noFill/>
                    </a:ln>
                  </pic:spPr>
                </pic:pic>
              </a:graphicData>
            </a:graphic>
          </wp:inline>
        </w:drawing>
      </w:r>
    </w:p>
    <w:p w:rsidR="00064671" w:rsidRPr="00064671" w:rsidRDefault="00064671" w:rsidP="00064671">
      <w:pPr>
        <w:rPr>
          <w:color w:val="0D0D0D" w:themeColor="text1" w:themeTint="F2"/>
        </w:rPr>
      </w:pPr>
      <w:proofErr w:type="gramStart"/>
      <w:r w:rsidRPr="00064671">
        <w:rPr>
          <w:color w:val="0D0D0D" w:themeColor="text1" w:themeTint="F2"/>
        </w:rPr>
        <w:t>Step 11.</w:t>
      </w:r>
      <w:proofErr w:type="gramEnd"/>
      <w:r w:rsidRPr="00064671">
        <w:rPr>
          <w:color w:val="0D0D0D" w:themeColor="text1" w:themeTint="F2"/>
        </w:rPr>
        <w:t xml:space="preserve"> To update TXE, please boot into Shell with the USB Flash Shell Disk on the target machine, and change to the path where </w:t>
      </w:r>
      <w:r w:rsidR="00F067F6" w:rsidRPr="007A7A47">
        <w:rPr>
          <w:color w:val="0D0D0D" w:themeColor="text1" w:themeTint="F2"/>
        </w:rPr>
        <w:t>“</w:t>
      </w:r>
      <w:proofErr w:type="spellStart"/>
      <w:r w:rsidR="00F067F6" w:rsidRPr="007A7A47">
        <w:rPr>
          <w:color w:val="0D0D0D" w:themeColor="text1" w:themeTint="F2"/>
        </w:rPr>
        <w:t>flashS.nsh</w:t>
      </w:r>
      <w:proofErr w:type="spellEnd"/>
      <w:r w:rsidR="00F067F6" w:rsidRPr="007A7A47">
        <w:rPr>
          <w:color w:val="0D0D0D" w:themeColor="text1" w:themeTint="F2"/>
        </w:rPr>
        <w:t>”, “flash64.efi”, “</w:t>
      </w:r>
      <w:proofErr w:type="spellStart"/>
      <w:r w:rsidR="00F067F6" w:rsidRPr="007A7A47">
        <w:rPr>
          <w:color w:val="0D0D0D" w:themeColor="text1" w:themeTint="F2"/>
        </w:rPr>
        <w:t>isflash.bin</w:t>
      </w:r>
      <w:proofErr w:type="spellEnd"/>
      <w:r w:rsidR="00F067F6" w:rsidRPr="007A7A47">
        <w:rPr>
          <w:color w:val="0D0D0D" w:themeColor="text1" w:themeTint="F2"/>
        </w:rPr>
        <w:t xml:space="preserve">” </w:t>
      </w:r>
      <w:r w:rsidR="00F067F6">
        <w:rPr>
          <w:rFonts w:hint="eastAsia"/>
          <w:color w:val="0D0D0D" w:themeColor="text1" w:themeTint="F2"/>
        </w:rPr>
        <w:t>,</w:t>
      </w:r>
      <w:r w:rsidR="00F067F6">
        <w:rPr>
          <w:color w:val="0D0D0D" w:themeColor="text1" w:themeTint="F2"/>
        </w:rPr>
        <w:t>“</w:t>
      </w:r>
      <w:proofErr w:type="spellStart"/>
      <w:r w:rsidR="00F067F6">
        <w:rPr>
          <w:rFonts w:hint="eastAsia"/>
          <w:color w:val="0D0D0D" w:themeColor="text1" w:themeTint="F2"/>
        </w:rPr>
        <w:t>F</w:t>
      </w:r>
      <w:r w:rsidR="00F067F6" w:rsidRPr="00F11B06">
        <w:rPr>
          <w:color w:val="0D0D0D" w:themeColor="text1" w:themeTint="F2"/>
        </w:rPr>
        <w:t>lashTXE.nsh</w:t>
      </w:r>
      <w:proofErr w:type="spellEnd"/>
      <w:r w:rsidR="00F067F6" w:rsidRPr="00F11B06">
        <w:rPr>
          <w:color w:val="0D0D0D" w:themeColor="text1" w:themeTint="F2"/>
        </w:rPr>
        <w:t xml:space="preserve">”, “FwUpdLcl64.efi”, </w:t>
      </w:r>
      <w:r w:rsidR="00F067F6">
        <w:rPr>
          <w:rFonts w:hint="eastAsia"/>
          <w:color w:val="0D0D0D" w:themeColor="text1" w:themeTint="F2"/>
        </w:rPr>
        <w:t xml:space="preserve">&amp; </w:t>
      </w:r>
      <w:r w:rsidR="00F067F6" w:rsidRPr="00F11B06">
        <w:rPr>
          <w:color w:val="0D0D0D" w:themeColor="text1" w:themeTint="F2"/>
        </w:rPr>
        <w:t>“1089.bin”</w:t>
      </w:r>
      <w:r w:rsidR="00F067F6">
        <w:rPr>
          <w:color w:val="0D0D0D" w:themeColor="text1" w:themeTint="F2"/>
        </w:rPr>
        <w:t xml:space="preserve"> were saved to in step</w:t>
      </w:r>
      <w:r w:rsidR="00F067F6">
        <w:rPr>
          <w:rFonts w:hint="eastAsia"/>
          <w:color w:val="0D0D0D" w:themeColor="text1" w:themeTint="F2"/>
        </w:rPr>
        <w:t>1</w:t>
      </w:r>
      <w:r w:rsidRPr="00064671">
        <w:rPr>
          <w:color w:val="0D0D0D" w:themeColor="text1" w:themeTint="F2"/>
        </w:rPr>
        <w:t>.</w:t>
      </w:r>
    </w:p>
    <w:p w:rsidR="00064671" w:rsidRPr="00064671" w:rsidRDefault="00064671" w:rsidP="00064671">
      <w:pPr>
        <w:rPr>
          <w:rFonts w:hint="eastAsia"/>
          <w:color w:val="FF0000"/>
        </w:rPr>
      </w:pPr>
      <w:r w:rsidRPr="00064671">
        <w:rPr>
          <w:color w:val="FF0000"/>
        </w:rPr>
        <w:t xml:space="preserve">(In this example, the files are unzipped and saved to Removable </w:t>
      </w:r>
      <w:proofErr w:type="spellStart"/>
      <w:r w:rsidRPr="00064671">
        <w:rPr>
          <w:color w:val="FF0000"/>
        </w:rPr>
        <w:t>HardDisk</w:t>
      </w:r>
      <w:proofErr w:type="spellEnd"/>
      <w:r w:rsidRPr="00064671">
        <w:rPr>
          <w:color w:val="FF0000"/>
        </w:rPr>
        <w:t xml:space="preserve"> “</w:t>
      </w:r>
      <w:r w:rsidRPr="00F067F6">
        <w:rPr>
          <w:b/>
          <w:color w:val="FF0000"/>
        </w:rPr>
        <w:t>fs1:\</w:t>
      </w:r>
      <w:r w:rsidRPr="00064671">
        <w:rPr>
          <w:color w:val="FF0000"/>
        </w:rPr>
        <w:t>” location.)</w:t>
      </w:r>
    </w:p>
    <w:p w:rsidR="00064671" w:rsidRDefault="00064671" w:rsidP="00064671">
      <w:pPr>
        <w:rPr>
          <w:rFonts w:hint="eastAsia"/>
          <w:color w:val="0D0D0D" w:themeColor="text1" w:themeTint="F2"/>
        </w:rPr>
      </w:pPr>
      <w:r>
        <w:rPr>
          <w:noProof/>
          <w:color w:val="000000" w:themeColor="text1"/>
        </w:rPr>
        <w:lastRenderedPageBreak/>
        <w:drawing>
          <wp:inline distT="0" distB="0" distL="0" distR="0">
            <wp:extent cx="5267325" cy="5200650"/>
            <wp:effectExtent l="0" t="0" r="9525"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67325" cy="5200650"/>
                    </a:xfrm>
                    <a:prstGeom prst="rect">
                      <a:avLst/>
                    </a:prstGeom>
                    <a:noFill/>
                    <a:ln>
                      <a:noFill/>
                    </a:ln>
                  </pic:spPr>
                </pic:pic>
              </a:graphicData>
            </a:graphic>
          </wp:inline>
        </w:drawing>
      </w:r>
    </w:p>
    <w:p w:rsidR="00064671" w:rsidRDefault="00064671" w:rsidP="00064671">
      <w:pPr>
        <w:rPr>
          <w:rFonts w:hint="eastAsia"/>
          <w:color w:val="0D0D0D" w:themeColor="text1" w:themeTint="F2"/>
        </w:rPr>
      </w:pPr>
      <w:proofErr w:type="gramStart"/>
      <w:r w:rsidRPr="00064671">
        <w:rPr>
          <w:color w:val="0D0D0D" w:themeColor="text1" w:themeTint="F2"/>
        </w:rPr>
        <w:t>Step 12.</w:t>
      </w:r>
      <w:proofErr w:type="gramEnd"/>
      <w:r w:rsidRPr="00064671">
        <w:rPr>
          <w:color w:val="0D0D0D" w:themeColor="text1" w:themeTint="F2"/>
        </w:rPr>
        <w:t xml:space="preserve"> Execute the batch file “</w:t>
      </w:r>
      <w:proofErr w:type="spellStart"/>
      <w:r w:rsidRPr="00F067F6">
        <w:rPr>
          <w:color w:val="FF0000"/>
        </w:rPr>
        <w:t>FlashTXE.nsh</w:t>
      </w:r>
      <w:proofErr w:type="spellEnd"/>
      <w:r w:rsidRPr="00064671">
        <w:rPr>
          <w:color w:val="0D0D0D" w:themeColor="text1" w:themeTint="F2"/>
        </w:rPr>
        <w:t xml:space="preserve">”, which will </w:t>
      </w:r>
      <w:proofErr w:type="gramStart"/>
      <w:r w:rsidRPr="00064671">
        <w:rPr>
          <w:color w:val="0D0D0D" w:themeColor="text1" w:themeTint="F2"/>
        </w:rPr>
        <w:t>auto</w:t>
      </w:r>
      <w:proofErr w:type="gramEnd"/>
      <w:r w:rsidRPr="00064671">
        <w:rPr>
          <w:color w:val="0D0D0D" w:themeColor="text1" w:themeTint="F2"/>
        </w:rPr>
        <w:t xml:space="preserve"> reboot and flash TXE.</w:t>
      </w:r>
    </w:p>
    <w:p w:rsidR="00064671" w:rsidRDefault="00064671" w:rsidP="00064671">
      <w:pPr>
        <w:rPr>
          <w:rFonts w:hint="eastAsia"/>
          <w:color w:val="0D0D0D" w:themeColor="text1" w:themeTint="F2"/>
        </w:rPr>
      </w:pPr>
      <w:r>
        <w:rPr>
          <w:noProof/>
          <w:color w:val="000000" w:themeColor="text1"/>
        </w:rPr>
        <w:drawing>
          <wp:inline distT="0" distB="0" distL="0" distR="0">
            <wp:extent cx="5276850" cy="1800225"/>
            <wp:effectExtent l="0" t="0" r="0"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6850" cy="1800225"/>
                    </a:xfrm>
                    <a:prstGeom prst="rect">
                      <a:avLst/>
                    </a:prstGeom>
                    <a:noFill/>
                    <a:ln>
                      <a:noFill/>
                    </a:ln>
                  </pic:spPr>
                </pic:pic>
              </a:graphicData>
            </a:graphic>
          </wp:inline>
        </w:drawing>
      </w:r>
    </w:p>
    <w:p w:rsidR="00064671" w:rsidRPr="00064671" w:rsidRDefault="00064671" w:rsidP="00064671">
      <w:pPr>
        <w:rPr>
          <w:color w:val="FF0000"/>
        </w:rPr>
      </w:pPr>
      <w:r w:rsidRPr="00064671">
        <w:rPr>
          <w:color w:val="FF0000"/>
        </w:rPr>
        <w:t>Notice:</w:t>
      </w:r>
    </w:p>
    <w:p w:rsidR="00064671" w:rsidRDefault="00064671" w:rsidP="00064671">
      <w:pPr>
        <w:rPr>
          <w:rFonts w:hint="eastAsia"/>
          <w:color w:val="0D0D0D" w:themeColor="text1" w:themeTint="F2"/>
        </w:rPr>
      </w:pPr>
      <w:r w:rsidRPr="00064671">
        <w:rPr>
          <w:color w:val="0D0D0D" w:themeColor="text1" w:themeTint="F2"/>
        </w:rPr>
        <w:t>While flashing TXE, please DO NOT exit the process or power off the machine before the firmware update process ends.</w:t>
      </w:r>
    </w:p>
    <w:p w:rsidR="00EC4F44" w:rsidRDefault="00EC4F44" w:rsidP="00064671">
      <w:pPr>
        <w:rPr>
          <w:rFonts w:hint="eastAsia"/>
          <w:color w:val="0D0D0D" w:themeColor="text1" w:themeTint="F2"/>
        </w:rPr>
      </w:pPr>
      <w:bookmarkStart w:id="0" w:name="_GoBack"/>
      <w:bookmarkEnd w:id="0"/>
    </w:p>
    <w:p w:rsidR="00EC4F44" w:rsidRPr="00E452A1" w:rsidRDefault="00EC4F44" w:rsidP="00064671">
      <w:pPr>
        <w:rPr>
          <w:color w:val="0D0D0D" w:themeColor="text1" w:themeTint="F2"/>
        </w:rPr>
      </w:pPr>
      <w:proofErr w:type="gramStart"/>
      <w:r w:rsidRPr="00EC4F44">
        <w:rPr>
          <w:color w:val="0D0D0D" w:themeColor="text1" w:themeTint="F2"/>
        </w:rPr>
        <w:t>Step 14.</w:t>
      </w:r>
      <w:proofErr w:type="gramEnd"/>
      <w:r w:rsidRPr="00EC4F44">
        <w:rPr>
          <w:color w:val="0D0D0D" w:themeColor="text1" w:themeTint="F2"/>
        </w:rPr>
        <w:t xml:space="preserve"> If everything works well, a few seconds after the update progress completed, the system will reboot.</w:t>
      </w:r>
    </w:p>
    <w:sectPr w:rsidR="00EC4F44" w:rsidRPr="00E452A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altName w:val="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A47"/>
    <w:rsid w:val="00064671"/>
    <w:rsid w:val="00072A86"/>
    <w:rsid w:val="002746DA"/>
    <w:rsid w:val="0049588A"/>
    <w:rsid w:val="007A7A47"/>
    <w:rsid w:val="00CB15C4"/>
    <w:rsid w:val="00D87AFB"/>
    <w:rsid w:val="00DD038A"/>
    <w:rsid w:val="00E452A1"/>
    <w:rsid w:val="00EC4F44"/>
    <w:rsid w:val="00F067F6"/>
    <w:rsid w:val="00F11B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A7A47"/>
    <w:pPr>
      <w:widowControl w:val="0"/>
      <w:autoSpaceDE w:val="0"/>
      <w:autoSpaceDN w:val="0"/>
      <w:adjustRightInd w:val="0"/>
    </w:pPr>
    <w:rPr>
      <w:rFonts w:ascii="Calibri" w:hAnsi="Calibri" w:cs="Calibri"/>
      <w:color w:val="000000"/>
      <w:kern w:val="0"/>
      <w:szCs w:val="24"/>
    </w:rPr>
  </w:style>
  <w:style w:type="paragraph" w:styleId="a3">
    <w:name w:val="Balloon Text"/>
    <w:basedOn w:val="a"/>
    <w:link w:val="a4"/>
    <w:uiPriority w:val="99"/>
    <w:semiHidden/>
    <w:unhideWhenUsed/>
    <w:rsid w:val="007A7A47"/>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A7A47"/>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A7A47"/>
    <w:pPr>
      <w:widowControl w:val="0"/>
      <w:autoSpaceDE w:val="0"/>
      <w:autoSpaceDN w:val="0"/>
      <w:adjustRightInd w:val="0"/>
    </w:pPr>
    <w:rPr>
      <w:rFonts w:ascii="Calibri" w:hAnsi="Calibri" w:cs="Calibri"/>
      <w:color w:val="000000"/>
      <w:kern w:val="0"/>
      <w:szCs w:val="24"/>
    </w:rPr>
  </w:style>
  <w:style w:type="paragraph" w:styleId="a3">
    <w:name w:val="Balloon Text"/>
    <w:basedOn w:val="a"/>
    <w:link w:val="a4"/>
    <w:uiPriority w:val="99"/>
    <w:semiHidden/>
    <w:unhideWhenUsed/>
    <w:rsid w:val="007A7A47"/>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A7A4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12</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Jack</dc:creator>
  <cp:lastModifiedBy>Dung, Jack</cp:lastModifiedBy>
  <cp:revision>8</cp:revision>
  <dcterms:created xsi:type="dcterms:W3CDTF">2014-04-15T08:21:00Z</dcterms:created>
  <dcterms:modified xsi:type="dcterms:W3CDTF">2014-04-15T09:52:00Z</dcterms:modified>
</cp:coreProperties>
</file>